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59" w:rsidRDefault="001E52A5" w:rsidP="001E52A5">
      <w:pPr>
        <w:shd w:val="clear" w:color="auto" w:fill="FFFFFF" w:themeFill="background1"/>
        <w:spacing w:after="0" w:line="420" w:lineRule="atLeast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t>PROJEKTOVANJE I IZRADA DRVENOG ČUNA</w:t>
      </w:r>
    </w:p>
    <w:p w:rsidR="00476259" w:rsidRP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Pr="00476259" w:rsidRDefault="002950E2" w:rsidP="0047625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t>1. OBRADA DRVETA (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Konstrukcija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forma)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Default="00476259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sz w:val="24"/>
          <w:szCs w:val="24"/>
        </w:rPr>
        <w:t>Fokus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postizanju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hidrodinamične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forme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maksimalnu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otpornost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vlagu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2950E2" w:rsidRPr="00476259" w:rsidRDefault="002950E2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Priprema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građe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Koristi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hrast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bor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ili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brijest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Trupci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režu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talpe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suše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prirodnim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Tesanje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oblikovanje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Upotrebom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bradve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tesle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lučno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oblikovanje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rebara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i/>
          <w:iCs/>
          <w:sz w:val="24"/>
          <w:szCs w:val="24"/>
        </w:rPr>
        <w:t>korbi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dok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dlijeta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koriste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izradu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žljebova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Termička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obrada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Daske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izlažu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pari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ili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vatri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kvašenje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kako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bi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postale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plastične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Montaža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savijanje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Daske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pomoću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stega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cvingi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fiksiraju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rebra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dok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ne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ohlade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zadrže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željenu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krivinu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Kalafatiranje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Zaptivanje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476259">
        <w:rPr>
          <w:rFonts w:ascii="Arial" w:eastAsia="Times New Roman" w:hAnsi="Arial" w:cs="Arial"/>
          <w:sz w:val="24"/>
          <w:szCs w:val="24"/>
        </w:rPr>
        <w:t xml:space="preserve"> U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zazore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tupim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dlijetom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utiskuje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kudelja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ili</w:t>
      </w:r>
      <w:proofErr w:type="spellEnd"/>
      <w:proofErr w:type="gram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pamuk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natopljen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smolom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1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Zaštita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Površina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hobluje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"https://www.google.com/url?sa=i&amp;source=web&amp;rct=j&amp;url=https://www.gama-alati.rs/proizvodi/elektricni-alati/rende-za-drvo/&amp;ved=2ahUKEwjXx5mvxtGSAxUE9QIHHfdNAPkQy_kOegYIAQgIEAY&amp;opi=89978449&amp;cd&amp;psig=AOvVaw3sZ5_FRCxRJeHSZJrPvGoF&amp;ust=1770903125813000"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električnim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rendetima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premazuje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lanenim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uljem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"https://www.google.com/url?sa=i&amp;source=web&amp;rct=j&amp;url=http://data.sfb.bg.ac.rs/sftp/povrsinskaobrada/Knjiga.pdf&amp;ved=2ahUKEwjXx5mvxtGSAxUE9QIHHfdNAPkQy_kOegYIAQgIEAc&amp;opi=89978449&amp;cd&amp;psig=AOvVaw3sZ5_FRCxRJeHSZJrPvGoF&amp;ust=1770903125813000"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specijalnim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lakovima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2950E2" w:rsidP="0047625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t>2. OBRADA METALA (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Ojačanje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oprema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>)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Pr="00476259" w:rsidRDefault="00476259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dijelovi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osiguravaju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stabilnost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štite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drvo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od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mehaničkih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oštećenja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2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Sječenje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krojenje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Izrada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okova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pramac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krmu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pomoću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tob.co.rs/beograd/alat-za-obradu-metala-koji-svaki-majstor-treba-da-ima/&amp;ved=2ahUKEwjXx5mvxtGSAxUE9QIHHfdNAPkQy_kOegYIAQgMEAE&amp;opi=89978449&amp;cd&amp;psig=AOvVaw3sZ5_FRCxRJeHSZJrPvGoF&amp;ust=1770903125813000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ugaone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brusilice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2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Kovanje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Zagrijavanje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čeličnih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traka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usijanja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ručno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kovanje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nakovnju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radi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prilagođavanja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krivini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trupa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2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Izrada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komponenti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www.masinstvo.tehnickasd.edu.rs/MFKG-OBRADA-METALA-REZANJEM.pdf&amp;ved=2ahUKEwjXx5mvxtGSAxUE9QIHHfdNAPkQy_kOegYIAQgMEAQ&amp;opi=89978449&amp;cd&amp;psig=AOvVaw3sZ5_FRCxRJeHSZJrPvGoF&amp;ust=1770903125813000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Bušenje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preciznih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rupa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stubnoj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bušilici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varenje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raklji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(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nosača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vesala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alki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vezivanje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(REL/MAG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postupak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).</w:t>
      </w:r>
    </w:p>
    <w:p w:rsidR="00476259" w:rsidRDefault="00476259" w:rsidP="00476259">
      <w:pPr>
        <w:numPr>
          <w:ilvl w:val="0"/>
          <w:numId w:val="2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Antikorozivna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zaštita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Svi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djelovi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zaštićuju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www.isomat.rs/solution/bojenje-metalnih-povrsina-antikorozivnim-epoksidnim-prajmerom-sr/&amp;ved=2ahUKEwjXx5mvxtGSAxUE9QIHHfdNAPkQy_kOegYIAQgMEAY&amp;opi=89978449&amp;cd&amp;psig=AOvVaw3sZ5_FRCxRJeHSZJrPvGoF&amp;ust=1770903125813000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epoksidnim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prajmerima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ili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toplim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cinkovanjem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1E52A5" w:rsidRPr="00476259" w:rsidRDefault="002950E2" w:rsidP="001E52A5">
      <w:pPr>
        <w:shd w:val="clear" w:color="auto" w:fill="FFFFFF" w:themeFill="background1"/>
        <w:spacing w:after="18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lastRenderedPageBreak/>
        <w:t>3. SPECIFIKACIJA MATERIJALA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tbl>
      <w:tblPr>
        <w:tblW w:w="5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963"/>
        <w:gridCol w:w="1824"/>
      </w:tblGrid>
      <w:tr w:rsidR="00476259" w:rsidRPr="00476259" w:rsidTr="00476259">
        <w:tc>
          <w:tcPr>
            <w:tcW w:w="0" w:type="auto"/>
            <w:tcBorders>
              <w:bottom w:val="single" w:sz="4" w:space="0" w:color="2D2F3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Materijal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Primjena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Tip / Standard</w:t>
            </w:r>
          </w:p>
        </w:tc>
      </w:tr>
      <w:tr w:rsidR="00476259" w:rsidRPr="00476259" w:rsidTr="00476259"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Drvo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Trup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rebra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Hrast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Bor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ili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Dud</w:t>
            </w:r>
          </w:p>
        </w:tc>
      </w:tr>
      <w:tr w:rsidR="00476259" w:rsidRPr="00476259" w:rsidTr="00476259"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Vijci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/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Ekseri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Spajanje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konstrukcije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76259" w:rsidRPr="00476259" w:rsidRDefault="002950E2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6" w:tgtFrame="_blank" w:history="1"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Inox</w:t>
              </w:r>
              <w:proofErr w:type="spellEnd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ili</w:t>
              </w:r>
              <w:proofErr w:type="spellEnd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Mesing</w:t>
              </w:r>
              <w:proofErr w:type="spellEnd"/>
            </w:hyperlink>
          </w:p>
        </w:tc>
      </w:tr>
      <w:tr w:rsidR="00476259" w:rsidRPr="00476259" w:rsidTr="00476259"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Zaptivač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Kalafatiranje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spojeva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76259" w:rsidRPr="00476259" w:rsidRDefault="002950E2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7" w:tgtFrame="_blank" w:history="1"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Kudelja</w:t>
              </w:r>
              <w:proofErr w:type="spellEnd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i</w:t>
              </w:r>
              <w:proofErr w:type="spellEnd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Epoksi</w:t>
              </w:r>
              <w:proofErr w:type="spellEnd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 xml:space="preserve"> </w:t>
              </w:r>
              <w:proofErr w:type="spellStart"/>
              <w:r w:rsidR="00476259" w:rsidRPr="00476259">
                <w:rPr>
                  <w:rFonts w:ascii="Times New Roman" w:eastAsia="Times New Roman" w:hAnsi="Times New Roman" w:cs="Times New Roman"/>
                  <w:sz w:val="21"/>
                  <w:szCs w:val="21"/>
                  <w:u w:val="single"/>
                </w:rPr>
                <w:t>smola</w:t>
              </w:r>
              <w:proofErr w:type="spellEnd"/>
            </w:hyperlink>
          </w:p>
        </w:tc>
      </w:tr>
      <w:tr w:rsidR="00476259" w:rsidRPr="00476259" w:rsidTr="00476259"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Metalni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okov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Zaštita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pramca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krme</w:t>
            </w:r>
            <w:proofErr w:type="spellEnd"/>
          </w:p>
        </w:tc>
        <w:tc>
          <w:tcPr>
            <w:tcW w:w="0" w:type="auto"/>
            <w:tcBorders>
              <w:bottom w:val="single" w:sz="4" w:space="0" w:color="2D2F3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Konstrukcioni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čelik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S235</w:t>
            </w:r>
          </w:p>
        </w:tc>
      </w:tr>
      <w:tr w:rsidR="00476259" w:rsidRPr="00476259" w:rsidTr="00476259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Premazi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Završna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zaštita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476259" w:rsidRPr="00476259" w:rsidRDefault="00476259" w:rsidP="00476259">
            <w:pPr>
              <w:shd w:val="clear" w:color="auto" w:fill="FFFFFF" w:themeFill="background1"/>
              <w:spacing w:after="0" w:line="33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Antialgin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Poliuretanski</w:t>
            </w:r>
            <w:proofErr w:type="spellEnd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76259">
              <w:rPr>
                <w:rFonts w:ascii="Times New Roman" w:eastAsia="Times New Roman" w:hAnsi="Times New Roman" w:cs="Times New Roman"/>
                <w:sz w:val="21"/>
                <w:szCs w:val="21"/>
              </w:rPr>
              <w:t>lak</w:t>
            </w:r>
            <w:proofErr w:type="spellEnd"/>
          </w:p>
        </w:tc>
      </w:tr>
    </w:tbl>
    <w:p w:rsidR="00476259" w:rsidRPr="00476259" w:rsidRDefault="002950E2" w:rsidP="0047625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t>4. VIZUELNA ŠEMA I TERMINOLOGIJA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Pr="00476259" w:rsidRDefault="00476259" w:rsidP="00476259">
      <w:pPr>
        <w:numPr>
          <w:ilvl w:val="0"/>
          <w:numId w:val="3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Pramčana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statva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(Stem):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Prednje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metalno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ojačanje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3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Korbe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Rebra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Unutrašnji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skelet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čuna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3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Platnice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(Planking):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Spoljašnji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omotač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76259">
        <w:rPr>
          <w:rFonts w:ascii="Arial" w:eastAsia="Times New Roman" w:hAnsi="Arial" w:cs="Arial"/>
          <w:sz w:val="24"/>
          <w:szCs w:val="24"/>
        </w:rPr>
        <w:t>od</w:t>
      </w:r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dasaka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3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Raklje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nosači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vesla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montirani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bokove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2950E2" w:rsidP="0047625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476259" w:rsidRDefault="00476259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476259">
        <w:rPr>
          <w:rFonts w:ascii="Arial" w:eastAsia="Times New Roman" w:hAnsi="Arial" w:cs="Arial"/>
          <w:b/>
          <w:bCs/>
          <w:sz w:val="24"/>
          <w:szCs w:val="24"/>
        </w:rPr>
        <w:t>NAPOMENA ZA IZVOĐAČA: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spajanja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drveta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obavezno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nanijeti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sloj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bitumena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dodirne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površine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kako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bi se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spriječila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pojava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"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skrivene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"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truleži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E72090" w:rsidRPr="00476259" w:rsidRDefault="002950E2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="t" fillcolor="#a0a0a0" stroked="f"/>
        </w:pict>
      </w:r>
    </w:p>
    <w:p w:rsidR="001E52A5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r w:rsidRPr="00476259">
        <w:rPr>
          <w:rFonts w:ascii="Arial" w:eastAsia="Times New Roman" w:hAnsi="Arial" w:cs="Arial"/>
          <w:b/>
          <w:bCs/>
          <w:sz w:val="30"/>
          <w:szCs w:val="30"/>
        </w:rPr>
        <w:t>5. BEZBJEDNOSNI PROTOKOLI I HTZ OPREMA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Pr="00476259" w:rsidRDefault="00476259" w:rsidP="00476259">
      <w:pPr>
        <w:shd w:val="clear" w:color="auto" w:fill="FFFFFF" w:themeFill="background1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476259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obzirom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to da rad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uključuje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oštre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alate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visoke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temperature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hemijska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isparenja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obavezno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korišćenje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sledeće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opreme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:</w:t>
      </w:r>
    </w:p>
    <w:p w:rsidR="00476259" w:rsidRP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Pri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obradi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drveta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476259" w:rsidRPr="00476259" w:rsidRDefault="00476259" w:rsidP="00476259">
      <w:pPr>
        <w:numPr>
          <w:ilvl w:val="0"/>
          <w:numId w:val="4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lastRenderedPageBreak/>
        <w:t>Zaštitne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naočare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Obavezne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radu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"https://www.google.com/url?sa=i&amp;source=web&amp;rct=j&amp;url=https://www.gama-alati.rs/proizvodi/elektricni-alati/rende-za-drvo/&amp;ved=2ahUKEwiUrIvXxtGSAxUXxgIHHf7UL_kQy_kOegYIAQgGEAE&amp;opi=89978449&amp;cd&amp;psig=AOvVaw0OKq7ClhldsF_aDuCKPQNo&amp;ust=1770903209454000"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strugovima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električnim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rendetima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zbog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letenja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piljevine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4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Maske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prašinu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(P2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nivo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brušenja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drveta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nanošenja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zaštitnih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lakova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4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Antifoni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Kod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dugotrajnog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korišćenja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motornih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testera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bušilica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Pri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obradi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metala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476259" w:rsidRPr="00476259" w:rsidRDefault="00476259" w:rsidP="00476259">
      <w:pPr>
        <w:numPr>
          <w:ilvl w:val="0"/>
          <w:numId w:val="5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Vatrootporne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rukavice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kecelja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Neophodni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kovanju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radu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www.masinstvo.tehnickasd.edu.rs/MFKG-OBRADA-METALA-REZANJEM.pdf&amp;ved=2ahUKEwiUrIvXxtGSAxUXxgIHHf7UL_kQy_kOegYIAQgIEAE&amp;opi=89978449&amp;cd&amp;psig=AOvVaw0OKq7ClhldsF_aDuCKPQNo&amp;ust=1770903209454000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aparatom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varenje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5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Automatska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maska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varenje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očiju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76259">
        <w:rPr>
          <w:rFonts w:ascii="Arial" w:eastAsia="Times New Roman" w:hAnsi="Arial" w:cs="Arial"/>
          <w:sz w:val="24"/>
          <w:szCs w:val="24"/>
        </w:rPr>
        <w:t>od</w:t>
      </w:r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UV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zračenja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prskanja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5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Štitnik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lice: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korišćenja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fldChar w:fldCharType="begin"/>
      </w:r>
      <w:r w:rsidRPr="00476259">
        <w:rPr>
          <w:rFonts w:ascii="Arial" w:eastAsia="Times New Roman" w:hAnsi="Arial" w:cs="Arial"/>
          <w:sz w:val="24"/>
          <w:szCs w:val="24"/>
        </w:rPr>
        <w:instrText xml:space="preserve"> HYPERLINK "https://www.google.com/url?sa=i&amp;source=web&amp;rct=j&amp;url=https://tob.co.rs/beograd/alat-za-obradu-metala-koji-svaki-majstor-treba-da-ima/&amp;ved=2ahUKEwiUrIvXxtGSAxUXxgIHHf7UL_kQy_kOegYIAQgIEAQ&amp;opi=89978449&amp;cd&amp;psig=AOvVaw0OKq7ClhldsF_aDuCKPQNo&amp;ust=1770903209454000" \t "_blank" </w:instrText>
      </w:r>
      <w:r w:rsidRPr="00476259">
        <w:rPr>
          <w:rFonts w:ascii="Arial" w:eastAsia="Times New Roman" w:hAnsi="Arial" w:cs="Arial"/>
          <w:sz w:val="24"/>
          <w:szCs w:val="24"/>
        </w:rPr>
        <w:fldChar w:fldCharType="separate"/>
      </w:r>
      <w:r w:rsidRPr="00476259">
        <w:rPr>
          <w:rFonts w:ascii="Arial" w:eastAsia="Times New Roman" w:hAnsi="Arial" w:cs="Arial"/>
          <w:sz w:val="24"/>
          <w:szCs w:val="24"/>
          <w:u w:val="single"/>
        </w:rPr>
        <w:t>ugaone</w:t>
      </w:r>
      <w:proofErr w:type="spellEnd"/>
      <w:r w:rsidRPr="00476259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  <w:u w:val="single"/>
        </w:rPr>
        <w:t>brusilice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fldChar w:fldCharType="end"/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zbog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varnica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krhotina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Default="00476259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Opšta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30"/>
          <w:szCs w:val="30"/>
        </w:rPr>
        <w:t>zaštita</w:t>
      </w:r>
      <w:proofErr w:type="spellEnd"/>
      <w:r w:rsidRPr="00476259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1E52A5" w:rsidRPr="00476259" w:rsidRDefault="001E52A5" w:rsidP="00476259">
      <w:pPr>
        <w:shd w:val="clear" w:color="auto" w:fill="FFFFFF" w:themeFill="background1"/>
        <w:spacing w:after="0" w:line="420" w:lineRule="atLeast"/>
        <w:rPr>
          <w:rFonts w:ascii="Arial" w:eastAsia="Times New Roman" w:hAnsi="Arial" w:cs="Arial"/>
          <w:b/>
          <w:bCs/>
          <w:sz w:val="30"/>
          <w:szCs w:val="30"/>
        </w:rPr>
      </w:pPr>
    </w:p>
    <w:p w:rsidR="00476259" w:rsidRPr="00476259" w:rsidRDefault="00476259" w:rsidP="00476259">
      <w:pPr>
        <w:numPr>
          <w:ilvl w:val="0"/>
          <w:numId w:val="6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Radna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obuća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sa</w:t>
      </w:r>
      <w:proofErr w:type="spellEnd"/>
      <w:proofErr w:type="gram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čeličnom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kapicom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teških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drvenih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talpi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metalnih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profila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476259" w:rsidRPr="00476259" w:rsidRDefault="00476259" w:rsidP="00476259">
      <w:pPr>
        <w:numPr>
          <w:ilvl w:val="0"/>
          <w:numId w:val="6"/>
        </w:numPr>
        <w:shd w:val="clear" w:color="auto" w:fill="FFFFFF" w:themeFill="background1"/>
        <w:spacing w:after="180" w:line="360" w:lineRule="atLeast"/>
        <w:ind w:left="0"/>
        <w:rPr>
          <w:rFonts w:ascii="Arial" w:eastAsia="Times New Roman" w:hAnsi="Arial" w:cs="Arial"/>
          <w:sz w:val="24"/>
          <w:szCs w:val="24"/>
        </w:rPr>
      </w:pPr>
      <w:proofErr w:type="spellStart"/>
      <w:r w:rsidRPr="00476259">
        <w:rPr>
          <w:rFonts w:ascii="Arial" w:eastAsia="Times New Roman" w:hAnsi="Arial" w:cs="Arial"/>
          <w:b/>
          <w:bCs/>
          <w:sz w:val="24"/>
          <w:szCs w:val="24"/>
        </w:rPr>
        <w:t>Ventilacija</w:t>
      </w:r>
      <w:proofErr w:type="spellEnd"/>
      <w:r w:rsidRPr="004762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476259">
        <w:rPr>
          <w:rFonts w:ascii="Arial" w:eastAsia="Times New Roman" w:hAnsi="Arial" w:cs="Arial"/>
          <w:sz w:val="24"/>
          <w:szCs w:val="24"/>
        </w:rPr>
        <w:t xml:space="preserve"> Rad </w:t>
      </w:r>
      <w:proofErr w:type="spellStart"/>
      <w:proofErr w:type="gramStart"/>
      <w:r w:rsidRPr="00476259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smolama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epoksi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katranom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obavljati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isključivo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provetrenim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76259">
        <w:rPr>
          <w:rFonts w:ascii="Arial" w:eastAsia="Times New Roman" w:hAnsi="Arial" w:cs="Arial"/>
          <w:sz w:val="24"/>
          <w:szCs w:val="24"/>
        </w:rPr>
        <w:t>prostorijama</w:t>
      </w:r>
      <w:proofErr w:type="spellEnd"/>
      <w:r w:rsidRPr="00476259">
        <w:rPr>
          <w:rFonts w:ascii="Arial" w:eastAsia="Times New Roman" w:hAnsi="Arial" w:cs="Arial"/>
          <w:sz w:val="24"/>
          <w:szCs w:val="24"/>
        </w:rPr>
        <w:t>.</w:t>
      </w:r>
    </w:p>
    <w:p w:rsidR="00D837D9" w:rsidRPr="00476259" w:rsidRDefault="00D837D9" w:rsidP="00476259">
      <w:pPr>
        <w:shd w:val="clear" w:color="auto" w:fill="FFFFFF" w:themeFill="background1"/>
      </w:pPr>
    </w:p>
    <w:sectPr w:rsidR="00D837D9" w:rsidRPr="0047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68FB"/>
    <w:multiLevelType w:val="multilevel"/>
    <w:tmpl w:val="7AE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728B9"/>
    <w:multiLevelType w:val="multilevel"/>
    <w:tmpl w:val="0A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27A44"/>
    <w:multiLevelType w:val="multilevel"/>
    <w:tmpl w:val="9E7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510E6"/>
    <w:multiLevelType w:val="multilevel"/>
    <w:tmpl w:val="D3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60ABB"/>
    <w:multiLevelType w:val="multilevel"/>
    <w:tmpl w:val="9638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32B10"/>
    <w:multiLevelType w:val="multilevel"/>
    <w:tmpl w:val="6FA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59"/>
    <w:rsid w:val="001E52A5"/>
    <w:rsid w:val="002950E2"/>
    <w:rsid w:val="00476259"/>
    <w:rsid w:val="00650006"/>
    <w:rsid w:val="00D837D9"/>
    <w:rsid w:val="00E7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C79E-95D6-4B18-951D-7F2BDD10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sa=i&amp;source=web&amp;rct=j&amp;url=https://epoksi-smola.rs/shop/category_epoksi-smola-za-drvo!primena_reparacija-camaca&amp;ved=2ahUKEwjXx5mvxtGSAxUE9QIHHfdNAPkQy_kOegYIAQgPEAY&amp;opi=89978449&amp;cd&amp;psig=AOvVaw3sZ5_FRCxRJeHSZJrPvGoF&amp;ust=1770903125813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source=web&amp;rct=j&amp;url=https://bhansalitechno.com/types-of-fasteners/&amp;ved=2ahUKEwjXx5mvxtGSAxUE9QIHHfdNAPkQy_kOegYIAQgPEAQ&amp;opi=89978449&amp;cd&amp;psig=AOvVaw3sZ5_FRCxRJeHSZJrPvGoF&amp;ust=1770903125813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80FC-EF42-4AC2-8ECC-B849D330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2026-02-11T13:44:00Z</dcterms:created>
  <dcterms:modified xsi:type="dcterms:W3CDTF">2026-02-13T08:04:00Z</dcterms:modified>
</cp:coreProperties>
</file>